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uzależnia?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CBD (kannabidiol) zdobyło ogromną popularność jako naturalny środek stosowany w celach suplementacyjnych. Ponieważ związek ten występuje w roślinie konopi, często bywa mylony z psychoaktywnym THC, przez co opinie na jego temat są dość mocno podzielone. Co więcej, niektórzy wręcz deklarują, że CBD uzależnia. Ile w tym prawdy? Czy spożywanie CBD obarczone jest jakimkolwiek ryzykiem?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jednym z wielu związków chemicznych występujących w konopiach. Są to rośliny z rodziny </w:t>
      </w:r>
      <w:r>
        <w:rPr>
          <w:rFonts w:ascii="calibri" w:hAnsi="calibri" w:eastAsia="calibri" w:cs="calibri"/>
          <w:sz w:val="24"/>
          <w:szCs w:val="24"/>
          <w:b/>
        </w:rPr>
        <w:t xml:space="preserve">Cannabaceae Endl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, które zawierają w sobie ponad 100 różnych kannabinoidów, z czego największą sławę zyskał tetrahydrokannabinol (THC) oraz omawiany kannabidiol. CBD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związkiem psychoaktywnym</w:t>
      </w:r>
      <w:r>
        <w:rPr>
          <w:rFonts w:ascii="calibri" w:hAnsi="calibri" w:eastAsia="calibri" w:cs="calibri"/>
          <w:sz w:val="24"/>
          <w:szCs w:val="24"/>
        </w:rPr>
        <w:t xml:space="preserve">, co oznacza, że nie powoduje euforycznych doznań powodowanych przez palenie marihuany oraz zawartego w niej THC. Z tego też powodu produkty na bazie kannabidiolu, jak również czysty susz konopny, są legalne w wielu krajach i szeroko dostępne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Dostępne formy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można nabyć w wielu postaciach, które pozwalają na różne sposoby stosowania. Do najpopularniejszych produktów na bazie kannabidiolu zaliczamy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rolę suplementu diety. Spotkać możemy także kapsułki do połykania, preparaty do użytku zewnętrznego (kremy, maści) oraz różnego rodzaju kosmetyki konopne.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Popularność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Reputacja CBD</w:t>
      </w:r>
      <w:r>
        <w:rPr>
          <w:rFonts w:ascii="calibri" w:hAnsi="calibri" w:eastAsia="calibri" w:cs="calibri"/>
          <w:sz w:val="24"/>
          <w:szCs w:val="24"/>
        </w:rPr>
        <w:t xml:space="preserve"> wynika przede wszystkim z jego potencjalnych korzyści zdrowotnych. Istnieje wiele badań naukowych oraz relacji pacjentów, które sugerują, że kannabidiol może być skuteczny w łagodzeniu różnych dolegliwości. Niektóre z popularnych zastosowań CBD obejmują łagodzenie bólu przewlekłego, redukcję objawów stresu i lęku,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poprawę jakości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zmniejszenie stanów zapalnych i wspomaganie zdrowia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uzależniać?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potencjalny związek CBD z uzależnieniem, warto przyjrzeć się mechanizmowi jego działania w organizmie. Kannabidiol wpływa na układ endokannabinoidowy, który jest systemem receptorów i związków chemicznych obecnych w ciałach wszystkich ssaków, w tym ludzi. Oddziałuje on głównie z receptorami CB1 i CB2, wpływając na różne procesy fizjologiczne - od regulacji cyklu snu, poprzez redukcję bólu, aż po wspieranie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badania naukowe skupiały się głównie na potencjalnych korzyściach zdrowotnych wynikających z zażywania CBD, a nie na jego uzależniającym działaniu. Nie istnieją praktycznie żadne dowody na to, że kannabidiol sam w sobie jest substancją uzależniającą. Co więcej, wiele organizacji, w tym Światowa Organizacja Zdrowia (WHO), nie zalicza CBD do grupy związków mogących uzależniać. W rzeczywistości, wiele badań sugeruje,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kannabidiol może mieć właściwości przeciwdziałające uzależnieniom</w:t>
      </w:r>
      <w:r>
        <w:rPr>
          <w:rFonts w:ascii="calibri" w:hAnsi="calibri" w:eastAsia="calibri" w:cs="calibri"/>
          <w:sz w:val="24"/>
          <w:szCs w:val="24"/>
        </w:rPr>
        <w:t xml:space="preserve">, w tym tych od alkoholu, narkotyków i nikotyny.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więcej o rzucaniu palenia z CBD,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zajrzyj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obecnych informacji naukowych nie ma jednoznacznych dowodów na to, że kannabidiol uzależnia. W rzeczywistości, istnieje wiele badań sugerujących, że </w:t>
      </w:r>
      <w:r>
        <w:rPr>
          <w:rFonts w:ascii="calibri" w:hAnsi="calibri" w:eastAsia="calibri" w:cs="calibri"/>
          <w:sz w:val="24"/>
          <w:szCs w:val="24"/>
          <w:b/>
        </w:rPr>
        <w:t xml:space="preserve">CBD może mieć korzystny wpływ na zdrowie </w:t>
      </w:r>
      <w:r>
        <w:rPr>
          <w:rFonts w:ascii="calibri" w:hAnsi="calibri" w:eastAsia="calibri" w:cs="calibri"/>
          <w:sz w:val="24"/>
          <w:szCs w:val="24"/>
        </w:rPr>
        <w:t xml:space="preserve">i przeciwdziałać uzależnieniom od innych substancji. Jednak zawsze warto zachować rozwagę i konsultować się z lekarzem przed rozpoczęciem suplementacji, aby uwzględnić indywidualne potrzeby i okoliczności - zaleca się to w szczególności osobom, które na co dzień zażywają leki psychotropowe bądź mają problemy z ciśnieniem.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oldenfoxcbd.pl/olej-cbd" TargetMode="External"/><Relationship Id="rId9" Type="http://schemas.openxmlformats.org/officeDocument/2006/relationships/hyperlink" Target="https://goldenfoxcbd.pl/olejek-cbd-na-sen" TargetMode="External"/><Relationship Id="rId10" Type="http://schemas.openxmlformats.org/officeDocument/2006/relationships/hyperlink" Target="https://goldenfoxcbd.pl/czy-cbd-pomaga-na-rzucanie-pal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2025-10-14T21:26:20+02:00</dcterms:created>
  <dcterms:modified xsi:type="dcterms:W3CDTF">2025-10-14T21:26:20+02:00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